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D05F" w14:textId="77777777" w:rsidR="00CD7A45" w:rsidRPr="003736A8" w:rsidRDefault="00AD1774" w:rsidP="00CD7A45">
      <w:pPr>
        <w:pStyle w:val="Header"/>
        <w:jc w:val="center"/>
        <w:rPr>
          <w:rFonts w:asciiTheme="majorHAnsi" w:hAnsiTheme="majorHAnsi"/>
          <w:b/>
          <w:sz w:val="32"/>
          <w:szCs w:val="32"/>
        </w:rPr>
      </w:pPr>
      <w:r w:rsidRPr="003736A8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D09F" wp14:editId="707BD0A0">
                <wp:simplePos x="0" y="0"/>
                <wp:positionH relativeFrom="column">
                  <wp:posOffset>-199748</wp:posOffset>
                </wp:positionH>
                <wp:positionV relativeFrom="paragraph">
                  <wp:posOffset>-150033</wp:posOffset>
                </wp:positionV>
                <wp:extent cx="976544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54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BD0A3" w14:textId="77777777" w:rsidR="00CD7A45" w:rsidRPr="00627566" w:rsidRDefault="00AF00E1" w:rsidP="00CD7A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BD0A5" wp14:editId="707BD0A6">
                                  <wp:extent cx="878340" cy="790113"/>
                                  <wp:effectExtent l="0" t="0" r="0" b="0"/>
                                  <wp:docPr id="1" name="Picture 1" descr="C:\Users\Jayne Crisp\Documents\ATSS\Forms\ATSSlogo\ATSS new small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yne Crisp\Documents\ATSS\Forms\ATSSlogo\ATSS new smalle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606" cy="793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BD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-11.8pt;width:76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" stroked="f">
                <v:textbox>
                  <w:txbxContent>
                    <w:p w14:paraId="707BD0A3" w14:textId="77777777" w:rsidR="00CD7A45" w:rsidRPr="00627566" w:rsidRDefault="00AF00E1" w:rsidP="00CD7A45">
                      <w:r>
                        <w:rPr>
                          <w:noProof/>
                        </w:rPr>
                        <w:drawing>
                          <wp:inline distT="0" distB="0" distL="0" distR="0" wp14:anchorId="707BD0A5" wp14:editId="707BD0A6">
                            <wp:extent cx="878340" cy="790113"/>
                            <wp:effectExtent l="0" t="0" r="0" b="0"/>
                            <wp:docPr id="1" name="Picture 1" descr="C:\Users\Jayne Crisp\Documents\ATSS\Forms\ATSSlogo\ATSS new small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yne Crisp\Documents\ATSS\Forms\ATSSlogo\ATSS new smalles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606" cy="793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A45" w:rsidRPr="00CD7A45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BD0A1" wp14:editId="707BD0A2">
                <wp:simplePos x="0" y="0"/>
                <wp:positionH relativeFrom="column">
                  <wp:posOffset>6085643</wp:posOffset>
                </wp:positionH>
                <wp:positionV relativeFrom="paragraph">
                  <wp:posOffset>-158910</wp:posOffset>
                </wp:positionV>
                <wp:extent cx="976371" cy="852256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71" cy="852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BD0A4" w14:textId="77777777" w:rsidR="00CD7A45" w:rsidRDefault="00AF00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BD0A7" wp14:editId="707BD0A8">
                                  <wp:extent cx="784225" cy="736047"/>
                                  <wp:effectExtent l="0" t="0" r="0" b="6985"/>
                                  <wp:docPr id="3" name="Picture 3" descr="C:\Users\Jayne Crisp\Documents\ATSS\Forms\ATSSlogo\ATSS new small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ayne Crisp\Documents\ATSS\Forms\ATSSlogo\ATSS new smalle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225" cy="736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1774">
                              <w:rPr>
                                <w:noProof/>
                              </w:rPr>
                              <w:drawing>
                                <wp:inline distT="0" distB="0" distL="0" distR="0" wp14:anchorId="707BD0A9" wp14:editId="707BD0AA">
                                  <wp:extent cx="784225" cy="735640"/>
                                  <wp:effectExtent l="0" t="0" r="0" b="7620"/>
                                  <wp:docPr id="6" name="Picture 6" descr="C:\Users\Jayne Crisp\Documents\ATSS\Forms\ATSSlogo\ATSS 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ayne Crisp\Documents\ATSS\Forms\ATSSlogo\ATSS 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225" cy="73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D0A1" id="_x0000_s1027" type="#_x0000_t202" style="position:absolute;left:0;text-align:left;margin-left:479.2pt;margin-top:-12.5pt;width:76.9pt;height:6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" filled="f" stroked="f">
                <v:textbox>
                  <w:txbxContent>
                    <w:p w14:paraId="707BD0A4" w14:textId="77777777" w:rsidR="00CD7A45" w:rsidRDefault="00AF00E1">
                      <w:r>
                        <w:rPr>
                          <w:noProof/>
                        </w:rPr>
                        <w:drawing>
                          <wp:inline distT="0" distB="0" distL="0" distR="0" wp14:anchorId="707BD0A7" wp14:editId="707BD0A8">
                            <wp:extent cx="784225" cy="736047"/>
                            <wp:effectExtent l="0" t="0" r="0" b="6985"/>
                            <wp:docPr id="3" name="Picture 3" descr="C:\Users\Jayne Crisp\Documents\ATSS\Forms\ATSSlogo\ATSS new small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ayne Crisp\Documents\ATSS\Forms\ATSSlogo\ATSS new smalles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225" cy="736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1774">
                        <w:rPr>
                          <w:noProof/>
                        </w:rPr>
                        <w:drawing>
                          <wp:inline distT="0" distB="0" distL="0" distR="0" wp14:anchorId="707BD0A9" wp14:editId="707BD0AA">
                            <wp:extent cx="784225" cy="735640"/>
                            <wp:effectExtent l="0" t="0" r="0" b="7620"/>
                            <wp:docPr id="6" name="Picture 6" descr="C:\Users\Jayne Crisp\Documents\ATSS\Forms\ATSSlogo\ATSS n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ayne Crisp\Documents\ATSS\Forms\ATSSlogo\ATSS 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225" cy="73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A45" w:rsidRPr="003736A8">
        <w:rPr>
          <w:rFonts w:asciiTheme="majorHAnsi" w:hAnsiTheme="majorHAnsi"/>
          <w:b/>
          <w:sz w:val="32"/>
          <w:szCs w:val="32"/>
        </w:rPr>
        <w:t>Association of Traumatic Stress Specialists</w:t>
      </w:r>
    </w:p>
    <w:p w14:paraId="707BD060" w14:textId="77777777" w:rsidR="00CD7A45" w:rsidRDefault="00CD7A45" w:rsidP="00CD7A45">
      <w:pPr>
        <w:pStyle w:val="Header"/>
        <w:jc w:val="center"/>
        <w:rPr>
          <w:rFonts w:asciiTheme="majorHAnsi" w:hAnsiTheme="majorHAnsi"/>
          <w:b/>
          <w:i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i/>
          <w:color w:val="1F497D" w:themeColor="text2"/>
          <w:sz w:val="24"/>
          <w:szCs w:val="24"/>
        </w:rPr>
        <w:t xml:space="preserve">Recognizing </w:t>
      </w:r>
      <w:r w:rsidRPr="00375CC2">
        <w:rPr>
          <w:rFonts w:asciiTheme="majorHAnsi" w:hAnsiTheme="majorHAnsi"/>
          <w:b/>
          <w:i/>
          <w:color w:val="1F497D" w:themeColor="text2"/>
          <w:sz w:val="24"/>
          <w:szCs w:val="24"/>
        </w:rPr>
        <w:t>standards of excellence in response, treatment and services</w:t>
      </w:r>
    </w:p>
    <w:p w14:paraId="707BD061" w14:textId="77777777" w:rsidR="000065E3" w:rsidRPr="00A8225E" w:rsidRDefault="000065E3" w:rsidP="00CD7A45">
      <w:pPr>
        <w:pStyle w:val="Header"/>
        <w:jc w:val="center"/>
        <w:rPr>
          <w:rFonts w:asciiTheme="majorHAnsi" w:hAnsiTheme="majorHAnsi"/>
          <w:b/>
          <w:sz w:val="24"/>
          <w:szCs w:val="24"/>
        </w:rPr>
      </w:pPr>
      <w:r w:rsidRPr="00A8225E">
        <w:rPr>
          <w:rFonts w:asciiTheme="majorHAnsi" w:hAnsiTheme="majorHAnsi"/>
          <w:b/>
          <w:sz w:val="24"/>
          <w:szCs w:val="24"/>
        </w:rPr>
        <w:t>www.atss.info</w:t>
      </w:r>
    </w:p>
    <w:p w14:paraId="707BD062" w14:textId="77777777" w:rsidR="00CD7A45" w:rsidRDefault="00CD7A45" w:rsidP="00CD7A45">
      <w:pPr>
        <w:pStyle w:val="Header"/>
        <w:jc w:val="center"/>
        <w:rPr>
          <w:rFonts w:asciiTheme="majorHAnsi" w:hAnsiTheme="majorHAnsi"/>
          <w:b/>
          <w:i/>
          <w:color w:val="1F497D" w:themeColor="text2"/>
          <w:sz w:val="24"/>
          <w:szCs w:val="24"/>
        </w:rPr>
      </w:pPr>
    </w:p>
    <w:p w14:paraId="707BD063" w14:textId="77777777" w:rsidR="00AA7149" w:rsidRDefault="00AA7149" w:rsidP="00AA7149">
      <w:pPr>
        <w:spacing w:line="255" w:lineRule="atLeast"/>
        <w:ind w:right="288"/>
        <w:textAlignment w:val="baseline"/>
        <w:rPr>
          <w:rFonts w:asciiTheme="majorHAnsi" w:eastAsia="Times New Roman" w:hAnsiTheme="majorHAnsi" w:cs="Arial"/>
          <w:b/>
          <w:color w:val="333333"/>
          <w:sz w:val="20"/>
          <w:szCs w:val="20"/>
        </w:rPr>
      </w:pPr>
      <w:r>
        <w:rPr>
          <w:rFonts w:asciiTheme="majorHAnsi" w:eastAsia="Times New Roman" w:hAnsiTheme="majorHAnsi" w:cs="Arial"/>
          <w:b/>
          <w:color w:val="333333"/>
          <w:sz w:val="20"/>
          <w:szCs w:val="20"/>
        </w:rPr>
        <w:t>Join the Association of Traumatic Stress Specialists.  Gain k</w:t>
      </w:r>
      <w:r w:rsidR="008B4C4B">
        <w:rPr>
          <w:rFonts w:asciiTheme="majorHAnsi" w:eastAsia="Times New Roman" w:hAnsiTheme="majorHAnsi" w:cs="Arial"/>
          <w:b/>
          <w:color w:val="333333"/>
          <w:sz w:val="20"/>
          <w:szCs w:val="20"/>
        </w:rPr>
        <w:t>nowledge,</w:t>
      </w:r>
      <w:r>
        <w:rPr>
          <w:rFonts w:asciiTheme="majorHAnsi" w:eastAsia="Times New Roman" w:hAnsiTheme="majorHAnsi" w:cs="Arial"/>
          <w:b/>
          <w:color w:val="333333"/>
          <w:sz w:val="20"/>
          <w:szCs w:val="20"/>
        </w:rPr>
        <w:t xml:space="preserve"> information, networking opportunities and</w:t>
      </w:r>
      <w:r w:rsidR="008B4C4B">
        <w:rPr>
          <w:rFonts w:asciiTheme="majorHAnsi" w:eastAsia="Times New Roman" w:hAnsiTheme="majorHAnsi" w:cs="Arial"/>
          <w:b/>
          <w:color w:val="333333"/>
          <w:sz w:val="20"/>
          <w:szCs w:val="20"/>
        </w:rPr>
        <w:t xml:space="preserve"> recognition</w:t>
      </w:r>
      <w:r>
        <w:rPr>
          <w:rFonts w:asciiTheme="majorHAnsi" w:eastAsia="Times New Roman" w:hAnsiTheme="majorHAnsi" w:cs="Arial"/>
          <w:b/>
          <w:color w:val="333333"/>
          <w:sz w:val="20"/>
          <w:szCs w:val="20"/>
        </w:rPr>
        <w:t>!</w:t>
      </w:r>
      <w:r w:rsidR="00E24428">
        <w:rPr>
          <w:rFonts w:asciiTheme="majorHAnsi" w:eastAsia="Times New Roman" w:hAnsiTheme="majorHAnsi" w:cs="Arial"/>
          <w:b/>
          <w:color w:val="333333"/>
          <w:sz w:val="20"/>
          <w:szCs w:val="20"/>
        </w:rPr>
        <w:t xml:space="preserve"> </w:t>
      </w:r>
    </w:p>
    <w:p w14:paraId="707BD064" w14:textId="77777777" w:rsidR="00FC6E7D" w:rsidRDefault="00CD7A45" w:rsidP="00AA7149">
      <w:pPr>
        <w:spacing w:line="255" w:lineRule="atLeast"/>
        <w:ind w:right="288"/>
        <w:textAlignment w:val="baseline"/>
        <w:rPr>
          <w:rFonts w:asciiTheme="majorHAnsi" w:hAnsiTheme="majorHAnsi"/>
          <w:sz w:val="20"/>
          <w:szCs w:val="20"/>
        </w:rPr>
      </w:pPr>
      <w:r w:rsidRPr="00090C53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Traumatic events such as natural disasters, terrorism, global conflict, violent victimization, and sudden unnatural loss have affected individuals in all communities. </w:t>
      </w:r>
      <w:r w:rsidRPr="00A03DB6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The Association of Traumatic Stress Specialists is </w:t>
      </w:r>
      <w:r w:rsidRPr="00A8225E">
        <w:rPr>
          <w:rFonts w:asciiTheme="majorHAnsi" w:eastAsia="Times New Roman" w:hAnsiTheme="majorHAnsi" w:cs="Arial"/>
          <w:color w:val="333333"/>
          <w:sz w:val="20"/>
          <w:szCs w:val="20"/>
        </w:rPr>
        <w:t>a</w:t>
      </w:r>
      <w:r w:rsidR="008A7966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 diverse</w:t>
      </w:r>
      <w:r w:rsidRPr="00A8225E">
        <w:rPr>
          <w:rFonts w:asciiTheme="majorHAnsi" w:eastAsia="Times New Roman" w:hAnsiTheme="majorHAnsi" w:cs="Arial"/>
          <w:i/>
          <w:color w:val="333333"/>
          <w:sz w:val="20"/>
          <w:szCs w:val="20"/>
        </w:rPr>
        <w:t xml:space="preserve"> international</w:t>
      </w:r>
      <w:r w:rsidRPr="00A03DB6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 </w:t>
      </w:r>
      <w:r w:rsidR="00A165F3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professional </w:t>
      </w:r>
      <w:r w:rsidRPr="00A03DB6">
        <w:rPr>
          <w:rFonts w:asciiTheme="majorHAnsi" w:eastAsia="Times New Roman" w:hAnsiTheme="majorHAnsi" w:cs="Arial"/>
          <w:color w:val="333333"/>
          <w:sz w:val="20"/>
          <w:szCs w:val="20"/>
        </w:rPr>
        <w:t>organization dedicated to excellence in services</w:t>
      </w:r>
      <w:r w:rsidR="008B4C4B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 and support </w:t>
      </w:r>
      <w:r w:rsidRPr="00A03DB6">
        <w:rPr>
          <w:rFonts w:asciiTheme="majorHAnsi" w:eastAsia="Times New Roman" w:hAnsiTheme="majorHAnsi" w:cs="Arial"/>
          <w:color w:val="333333"/>
          <w:sz w:val="20"/>
          <w:szCs w:val="20"/>
        </w:rPr>
        <w:t>to individuals impacted by these events and others</w:t>
      </w:r>
      <w:r w:rsidRPr="00090C53">
        <w:rPr>
          <w:rFonts w:asciiTheme="majorHAnsi" w:eastAsia="Times New Roman" w:hAnsiTheme="majorHAnsi" w:cs="Arial"/>
          <w:i/>
          <w:color w:val="333333"/>
          <w:sz w:val="20"/>
          <w:szCs w:val="20"/>
        </w:rPr>
        <w:t>.</w:t>
      </w:r>
      <w:r w:rsidRPr="00090C53">
        <w:rPr>
          <w:rFonts w:asciiTheme="majorHAnsi" w:eastAsia="Times New Roman" w:hAnsiTheme="majorHAnsi" w:cs="Arial"/>
          <w:color w:val="333333"/>
          <w:sz w:val="20"/>
          <w:szCs w:val="20"/>
        </w:rPr>
        <w:t xml:space="preserve"> </w:t>
      </w:r>
      <w:r w:rsidRPr="00643705">
        <w:rPr>
          <w:rFonts w:asciiTheme="majorHAnsi" w:hAnsiTheme="majorHAnsi"/>
          <w:sz w:val="20"/>
          <w:szCs w:val="20"/>
        </w:rPr>
        <w:t xml:space="preserve">ATSS </w:t>
      </w:r>
      <w:r>
        <w:rPr>
          <w:rFonts w:asciiTheme="majorHAnsi" w:hAnsiTheme="majorHAnsi"/>
          <w:sz w:val="20"/>
          <w:szCs w:val="20"/>
        </w:rPr>
        <w:t>provides professional r</w:t>
      </w:r>
      <w:r w:rsidRPr="00643705">
        <w:rPr>
          <w:rFonts w:asciiTheme="majorHAnsi" w:hAnsiTheme="majorHAnsi"/>
          <w:sz w:val="20"/>
          <w:szCs w:val="20"/>
        </w:rPr>
        <w:t>ecogni</w:t>
      </w:r>
      <w:r>
        <w:rPr>
          <w:rFonts w:asciiTheme="majorHAnsi" w:hAnsiTheme="majorHAnsi"/>
          <w:sz w:val="20"/>
          <w:szCs w:val="20"/>
        </w:rPr>
        <w:t xml:space="preserve">tion through international trauma certification to </w:t>
      </w:r>
      <w:r w:rsidRPr="00643705">
        <w:rPr>
          <w:rFonts w:asciiTheme="majorHAnsi" w:hAnsiTheme="majorHAnsi"/>
          <w:sz w:val="20"/>
          <w:szCs w:val="20"/>
        </w:rPr>
        <w:t>individuals engaged in trauma treatment, services and response, and provide</w:t>
      </w:r>
      <w:r>
        <w:rPr>
          <w:rFonts w:asciiTheme="majorHAnsi" w:hAnsiTheme="majorHAnsi"/>
          <w:sz w:val="20"/>
          <w:szCs w:val="20"/>
        </w:rPr>
        <w:t>s</w:t>
      </w:r>
      <w:r w:rsidRPr="00643705">
        <w:rPr>
          <w:rFonts w:asciiTheme="majorHAnsi" w:hAnsiTheme="majorHAnsi"/>
          <w:sz w:val="20"/>
          <w:szCs w:val="20"/>
        </w:rPr>
        <w:t xml:space="preserve"> and promote</w:t>
      </w:r>
      <w:r>
        <w:rPr>
          <w:rFonts w:asciiTheme="majorHAnsi" w:hAnsiTheme="majorHAnsi"/>
          <w:sz w:val="20"/>
          <w:szCs w:val="20"/>
        </w:rPr>
        <w:t>s</w:t>
      </w:r>
      <w:r w:rsidRPr="00643705">
        <w:rPr>
          <w:rFonts w:asciiTheme="majorHAnsi" w:hAnsiTheme="majorHAnsi"/>
          <w:sz w:val="20"/>
          <w:szCs w:val="20"/>
        </w:rPr>
        <w:t xml:space="preserve"> opportunities for training and education in the field of traumatic stress.  </w:t>
      </w:r>
    </w:p>
    <w:p w14:paraId="707BD065" w14:textId="77777777" w:rsidR="00E63C64" w:rsidRPr="00090C53" w:rsidRDefault="00E63C64" w:rsidP="009D6CEA">
      <w:pPr>
        <w:rPr>
          <w:rFonts w:asciiTheme="majorHAnsi" w:hAnsiTheme="majorHAnsi"/>
          <w:sz w:val="20"/>
          <w:szCs w:val="20"/>
        </w:rPr>
      </w:pPr>
    </w:p>
    <w:p w14:paraId="707BD066" w14:textId="77777777" w:rsidR="00253A0D" w:rsidRDefault="000065E3" w:rsidP="00253A0D">
      <w:pPr>
        <w:rPr>
          <w:rFonts w:asciiTheme="majorHAnsi" w:hAnsiTheme="majorHAnsi"/>
          <w:b/>
          <w:sz w:val="20"/>
          <w:szCs w:val="20"/>
        </w:rPr>
      </w:pPr>
      <w:r w:rsidRPr="000065E3">
        <w:rPr>
          <w:rFonts w:asciiTheme="majorHAnsi" w:hAnsiTheme="majorHAnsi"/>
          <w:b/>
          <w:sz w:val="20"/>
          <w:szCs w:val="20"/>
        </w:rPr>
        <w:t xml:space="preserve"> </w:t>
      </w:r>
      <w:r w:rsidR="00CD7A45" w:rsidRPr="000065E3">
        <w:rPr>
          <w:rFonts w:asciiTheme="majorHAnsi" w:hAnsiTheme="majorHAnsi"/>
          <w:b/>
          <w:sz w:val="20"/>
          <w:szCs w:val="20"/>
        </w:rPr>
        <w:t>ATSS certification matters because</w:t>
      </w:r>
    </w:p>
    <w:p w14:paraId="707BD067" w14:textId="77777777" w:rsidR="00CD7A45" w:rsidRPr="00253A0D" w:rsidRDefault="00CD7A45" w:rsidP="00253A0D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253A0D">
        <w:rPr>
          <w:rFonts w:asciiTheme="majorHAnsi" w:hAnsiTheme="majorHAnsi"/>
          <w:sz w:val="20"/>
          <w:szCs w:val="20"/>
        </w:rPr>
        <w:t>Victims, survivors, the general public, and allied professions expect knowledge, experience and protection from harm;</w:t>
      </w:r>
    </w:p>
    <w:p w14:paraId="707BD068" w14:textId="77777777" w:rsidR="00CD7A45" w:rsidRPr="00643705" w:rsidRDefault="00CD7A45" w:rsidP="00CD7A4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Certification</w:t>
      </w:r>
      <w:r w:rsidRPr="00643705">
        <w:rPr>
          <w:rFonts w:asciiTheme="majorHAnsi" w:hAnsiTheme="majorHAnsi"/>
          <w:sz w:val="20"/>
          <w:szCs w:val="20"/>
        </w:rPr>
        <w:t xml:space="preserve"> offers increased value to employers and the community through measured expertise;</w:t>
      </w:r>
    </w:p>
    <w:p w14:paraId="707BD069" w14:textId="77777777" w:rsidR="00CD7A45" w:rsidRPr="00643705" w:rsidRDefault="00CD7A45" w:rsidP="00CD7A4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Certification </w:t>
      </w:r>
      <w:r w:rsidRPr="00643705">
        <w:rPr>
          <w:rFonts w:asciiTheme="majorHAnsi" w:hAnsiTheme="majorHAnsi"/>
          <w:sz w:val="20"/>
          <w:szCs w:val="20"/>
        </w:rPr>
        <w:t>offers increased credibility to practitioners and organizations;</w:t>
      </w:r>
    </w:p>
    <w:p w14:paraId="707BD06A" w14:textId="77777777" w:rsidR="00CD7A45" w:rsidRPr="00643705" w:rsidRDefault="00CD7A45" w:rsidP="00CD7A4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643705">
        <w:rPr>
          <w:rFonts w:asciiTheme="majorHAnsi" w:hAnsiTheme="majorHAnsi"/>
          <w:sz w:val="20"/>
          <w:szCs w:val="20"/>
        </w:rPr>
        <w:t>Organizations and program funders expect and require basic levels of service, accountability and continuing education; and</w:t>
      </w:r>
    </w:p>
    <w:p w14:paraId="707BD06B" w14:textId="77777777" w:rsidR="00CD7A45" w:rsidRPr="00643705" w:rsidRDefault="00CD7A45" w:rsidP="00CD7A4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Certification </w:t>
      </w:r>
      <w:r w:rsidRPr="00643705">
        <w:rPr>
          <w:rFonts w:asciiTheme="majorHAnsi" w:hAnsiTheme="majorHAnsi"/>
          <w:sz w:val="20"/>
          <w:szCs w:val="20"/>
        </w:rPr>
        <w:t xml:space="preserve">is concrete documentation and recognition for </w:t>
      </w:r>
      <w:r w:rsidRPr="00643705">
        <w:rPr>
          <w:rFonts w:asciiTheme="majorHAnsi" w:hAnsiTheme="majorHAnsi"/>
          <w:i/>
          <w:sz w:val="20"/>
          <w:szCs w:val="20"/>
        </w:rPr>
        <w:t>your</w:t>
      </w:r>
      <w:r w:rsidRPr="00643705">
        <w:rPr>
          <w:rFonts w:asciiTheme="majorHAnsi" w:hAnsiTheme="majorHAnsi"/>
          <w:sz w:val="20"/>
          <w:szCs w:val="20"/>
        </w:rPr>
        <w:t xml:space="preserve"> work, skills and experience that stays with you</w:t>
      </w:r>
      <w:r>
        <w:rPr>
          <w:rFonts w:asciiTheme="majorHAnsi" w:hAnsiTheme="majorHAnsi"/>
          <w:sz w:val="20"/>
          <w:szCs w:val="20"/>
        </w:rPr>
        <w:t xml:space="preserve"> wherever you work or live</w:t>
      </w:r>
      <w:r w:rsidRPr="00643705">
        <w:rPr>
          <w:rFonts w:asciiTheme="majorHAnsi" w:hAnsiTheme="majorHAnsi"/>
          <w:sz w:val="20"/>
          <w:szCs w:val="20"/>
        </w:rPr>
        <w:t>.</w:t>
      </w:r>
    </w:p>
    <w:p w14:paraId="707BD06C" w14:textId="77777777" w:rsidR="00CD7A45" w:rsidRPr="00643705" w:rsidRDefault="00CD7A45" w:rsidP="00CD7A45">
      <w:pPr>
        <w:rPr>
          <w:rFonts w:asciiTheme="majorHAnsi" w:hAnsiTheme="majorHAnsi"/>
          <w:sz w:val="20"/>
          <w:szCs w:val="20"/>
        </w:rPr>
      </w:pPr>
    </w:p>
    <w:p w14:paraId="707BD06D" w14:textId="77777777" w:rsidR="000065E3" w:rsidRDefault="00A8225E" w:rsidP="000065E3">
      <w:pPr>
        <w:spacing w:line="255" w:lineRule="atLeast"/>
        <w:ind w:right="288"/>
        <w:textAlignment w:val="baseline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ATSS i</w:t>
      </w:r>
      <w:r w:rsidR="00CD7A45" w:rsidRPr="000065E3">
        <w:rPr>
          <w:rFonts w:asciiTheme="majorHAnsi" w:hAnsiTheme="majorHAnsi"/>
          <w:b/>
          <w:sz w:val="20"/>
          <w:szCs w:val="20"/>
        </w:rPr>
        <w:t xml:space="preserve">ndividual and team member benefits  </w:t>
      </w:r>
    </w:p>
    <w:p w14:paraId="707BD06E" w14:textId="77777777" w:rsidR="00CD7A45" w:rsidRPr="000065E3" w:rsidRDefault="00CD7A45" w:rsidP="000065E3">
      <w:pPr>
        <w:pStyle w:val="ListParagraph"/>
        <w:numPr>
          <w:ilvl w:val="0"/>
          <w:numId w:val="3"/>
        </w:numPr>
        <w:spacing w:line="255" w:lineRule="atLeast"/>
        <w:ind w:right="288"/>
        <w:textAlignment w:val="baseline"/>
        <w:rPr>
          <w:rFonts w:asciiTheme="majorHAnsi" w:hAnsiTheme="majorHAnsi"/>
          <w:sz w:val="20"/>
          <w:szCs w:val="20"/>
        </w:rPr>
      </w:pPr>
      <w:r w:rsidRPr="000065E3">
        <w:rPr>
          <w:rFonts w:asciiTheme="majorHAnsi" w:hAnsiTheme="majorHAnsi"/>
          <w:sz w:val="20"/>
          <w:szCs w:val="20"/>
        </w:rPr>
        <w:t>Networking - access to an online membership directory of other professionals engaged in treatment, response and services, and access to trauma-specific resources and educational programs and services.</w:t>
      </w:r>
    </w:p>
    <w:p w14:paraId="707BD06F" w14:textId="77777777" w:rsidR="00CD7A45" w:rsidRPr="00090C53" w:rsidRDefault="00CD7A45" w:rsidP="00CD7A45">
      <w:pPr>
        <w:pStyle w:val="ListParagraph"/>
        <w:numPr>
          <w:ilvl w:val="0"/>
          <w:numId w:val="1"/>
        </w:numPr>
        <w:ind w:left="432"/>
        <w:rPr>
          <w:rFonts w:asciiTheme="majorHAnsi" w:hAnsiTheme="majorHAnsi"/>
          <w:sz w:val="20"/>
          <w:szCs w:val="20"/>
        </w:rPr>
      </w:pPr>
      <w:r w:rsidRPr="00090C53">
        <w:rPr>
          <w:rFonts w:asciiTheme="majorHAnsi" w:hAnsiTheme="majorHAnsi"/>
          <w:sz w:val="20"/>
          <w:szCs w:val="20"/>
        </w:rPr>
        <w:t xml:space="preserve">Professional recognition - eligibility to apply for any of our internationally recognized certifications individuals engaged in </w:t>
      </w:r>
      <w:r w:rsidR="000F3822">
        <w:rPr>
          <w:rFonts w:asciiTheme="majorHAnsi" w:hAnsiTheme="majorHAnsi"/>
          <w:sz w:val="20"/>
          <w:szCs w:val="20"/>
        </w:rPr>
        <w:t>s</w:t>
      </w:r>
      <w:r w:rsidRPr="00090C53">
        <w:rPr>
          <w:rFonts w:asciiTheme="majorHAnsi" w:hAnsiTheme="majorHAnsi"/>
          <w:sz w:val="20"/>
          <w:szCs w:val="20"/>
        </w:rPr>
        <w:t xml:space="preserve">ervices (Certified Trauma Services Specialist/CTSS); response (Certified Trauma Responder/CTR); and/or treatment (Certified Trauma </w:t>
      </w:r>
      <w:r w:rsidR="00AF00E1">
        <w:rPr>
          <w:rFonts w:asciiTheme="majorHAnsi" w:hAnsiTheme="majorHAnsi"/>
          <w:sz w:val="20"/>
          <w:szCs w:val="20"/>
        </w:rPr>
        <w:t xml:space="preserve">Treatment </w:t>
      </w:r>
      <w:r w:rsidRPr="00090C53">
        <w:rPr>
          <w:rFonts w:asciiTheme="majorHAnsi" w:hAnsiTheme="majorHAnsi"/>
          <w:sz w:val="20"/>
          <w:szCs w:val="20"/>
        </w:rPr>
        <w:t>Specialist/CT</w:t>
      </w:r>
      <w:r w:rsidR="00AF00E1">
        <w:rPr>
          <w:rFonts w:asciiTheme="majorHAnsi" w:hAnsiTheme="majorHAnsi"/>
          <w:sz w:val="20"/>
          <w:szCs w:val="20"/>
        </w:rPr>
        <w:t>T</w:t>
      </w:r>
      <w:r w:rsidRPr="00090C53">
        <w:rPr>
          <w:rFonts w:asciiTheme="majorHAnsi" w:hAnsiTheme="majorHAnsi"/>
          <w:sz w:val="20"/>
          <w:szCs w:val="20"/>
        </w:rPr>
        <w:t>S)</w:t>
      </w:r>
      <w:r>
        <w:rPr>
          <w:rFonts w:asciiTheme="majorHAnsi" w:hAnsiTheme="majorHAnsi"/>
          <w:sz w:val="20"/>
          <w:szCs w:val="20"/>
        </w:rPr>
        <w:t>;</w:t>
      </w:r>
    </w:p>
    <w:p w14:paraId="707BD070" w14:textId="77777777" w:rsidR="00CD7A45" w:rsidRPr="00090C53" w:rsidRDefault="00CD7A45" w:rsidP="00CD7A45">
      <w:pPr>
        <w:pStyle w:val="ListParagraph"/>
        <w:numPr>
          <w:ilvl w:val="0"/>
          <w:numId w:val="1"/>
        </w:numPr>
        <w:ind w:left="432"/>
        <w:rPr>
          <w:rFonts w:asciiTheme="majorHAnsi" w:hAnsiTheme="majorHAnsi"/>
          <w:sz w:val="20"/>
          <w:szCs w:val="20"/>
        </w:rPr>
      </w:pPr>
      <w:r w:rsidRPr="00090C53">
        <w:rPr>
          <w:rFonts w:asciiTheme="majorHAnsi" w:hAnsiTheme="majorHAnsi"/>
          <w:sz w:val="20"/>
          <w:szCs w:val="20"/>
        </w:rPr>
        <w:t xml:space="preserve">Mentoring </w:t>
      </w:r>
      <w:r>
        <w:rPr>
          <w:rFonts w:asciiTheme="majorHAnsi" w:hAnsiTheme="majorHAnsi"/>
          <w:sz w:val="20"/>
          <w:szCs w:val="20"/>
        </w:rPr>
        <w:t>and volunteer</w:t>
      </w:r>
      <w:r w:rsidRPr="00090C53">
        <w:rPr>
          <w:rFonts w:asciiTheme="majorHAnsi" w:hAnsiTheme="majorHAnsi"/>
          <w:sz w:val="20"/>
          <w:szCs w:val="20"/>
        </w:rPr>
        <w:t xml:space="preserve"> opportunities</w:t>
      </w:r>
      <w:r>
        <w:rPr>
          <w:rFonts w:asciiTheme="majorHAnsi" w:hAnsiTheme="majorHAnsi"/>
          <w:sz w:val="20"/>
          <w:szCs w:val="20"/>
        </w:rPr>
        <w:t>;</w:t>
      </w:r>
    </w:p>
    <w:p w14:paraId="707BD071" w14:textId="77777777" w:rsidR="00CD7A45" w:rsidRPr="00090C53" w:rsidRDefault="00CD7A45" w:rsidP="00CD7A45">
      <w:pPr>
        <w:pStyle w:val="ListParagraph"/>
        <w:numPr>
          <w:ilvl w:val="0"/>
          <w:numId w:val="1"/>
        </w:numPr>
        <w:ind w:left="432"/>
        <w:rPr>
          <w:rFonts w:asciiTheme="majorHAnsi" w:hAnsiTheme="majorHAnsi"/>
          <w:sz w:val="20"/>
          <w:szCs w:val="20"/>
        </w:rPr>
      </w:pPr>
      <w:r w:rsidRPr="00090C53">
        <w:rPr>
          <w:rFonts w:asciiTheme="majorHAnsi" w:hAnsiTheme="majorHAnsi"/>
          <w:sz w:val="20"/>
          <w:szCs w:val="20"/>
        </w:rPr>
        <w:t xml:space="preserve">Reduced membership and certification rates for </w:t>
      </w:r>
      <w:r w:rsidR="00803BF6">
        <w:rPr>
          <w:rFonts w:asciiTheme="majorHAnsi" w:hAnsiTheme="majorHAnsi"/>
          <w:sz w:val="20"/>
          <w:szCs w:val="20"/>
        </w:rPr>
        <w:t>sponsoring new certification applicants</w:t>
      </w:r>
      <w:r w:rsidRPr="00090C53">
        <w:rPr>
          <w:rFonts w:asciiTheme="majorHAnsi" w:hAnsiTheme="majorHAnsi"/>
          <w:sz w:val="20"/>
          <w:szCs w:val="20"/>
        </w:rPr>
        <w:t xml:space="preserve"> or for recruiting new members</w:t>
      </w:r>
      <w:r>
        <w:rPr>
          <w:rFonts w:asciiTheme="majorHAnsi" w:hAnsiTheme="majorHAnsi"/>
          <w:sz w:val="20"/>
          <w:szCs w:val="20"/>
        </w:rPr>
        <w:t>;</w:t>
      </w:r>
    </w:p>
    <w:p w14:paraId="707BD072" w14:textId="77777777" w:rsidR="00CD7A45" w:rsidRPr="00243830" w:rsidRDefault="00CD7A45" w:rsidP="00CD7A45">
      <w:pPr>
        <w:pStyle w:val="ListParagraph"/>
        <w:numPr>
          <w:ilvl w:val="0"/>
          <w:numId w:val="1"/>
        </w:numPr>
        <w:ind w:left="432"/>
        <w:rPr>
          <w:rFonts w:asciiTheme="majorHAnsi" w:hAnsiTheme="majorHAnsi"/>
          <w:i/>
          <w:sz w:val="20"/>
          <w:szCs w:val="20"/>
        </w:rPr>
      </w:pPr>
      <w:r w:rsidRPr="00090C53">
        <w:rPr>
          <w:rFonts w:asciiTheme="majorHAnsi" w:hAnsiTheme="majorHAnsi"/>
          <w:sz w:val="20"/>
          <w:szCs w:val="20"/>
        </w:rPr>
        <w:t>Professional development</w:t>
      </w:r>
      <w:r w:rsidR="00253A0D">
        <w:rPr>
          <w:rFonts w:asciiTheme="majorHAnsi" w:hAnsiTheme="majorHAnsi"/>
          <w:sz w:val="20"/>
          <w:szCs w:val="20"/>
        </w:rPr>
        <w:t xml:space="preserve"> </w:t>
      </w:r>
      <w:r w:rsidR="00803BF6">
        <w:rPr>
          <w:rFonts w:asciiTheme="majorHAnsi" w:hAnsiTheme="majorHAnsi"/>
          <w:sz w:val="20"/>
          <w:szCs w:val="20"/>
        </w:rPr>
        <w:t>–</w:t>
      </w:r>
      <w:r w:rsidRPr="00090C53">
        <w:rPr>
          <w:rFonts w:asciiTheme="majorHAnsi" w:hAnsiTheme="majorHAnsi"/>
          <w:sz w:val="20"/>
          <w:szCs w:val="20"/>
        </w:rPr>
        <w:t xml:space="preserve"> </w:t>
      </w:r>
      <w:r w:rsidR="00803BF6">
        <w:rPr>
          <w:rFonts w:asciiTheme="majorHAnsi" w:hAnsiTheme="majorHAnsi"/>
          <w:sz w:val="20"/>
          <w:szCs w:val="20"/>
        </w:rPr>
        <w:t xml:space="preserve">learn about </w:t>
      </w:r>
      <w:r w:rsidRPr="00090C53">
        <w:rPr>
          <w:rFonts w:asciiTheme="majorHAnsi" w:hAnsiTheme="majorHAnsi"/>
          <w:sz w:val="20"/>
          <w:szCs w:val="20"/>
        </w:rPr>
        <w:t xml:space="preserve">opportunities to participate in and attend international </w:t>
      </w:r>
      <w:r w:rsidR="00803BF6">
        <w:rPr>
          <w:rFonts w:asciiTheme="majorHAnsi" w:hAnsiTheme="majorHAnsi"/>
          <w:sz w:val="20"/>
          <w:szCs w:val="20"/>
        </w:rPr>
        <w:t xml:space="preserve">traumatic stress focused </w:t>
      </w:r>
      <w:r w:rsidRPr="00090C53">
        <w:rPr>
          <w:rFonts w:asciiTheme="majorHAnsi" w:hAnsiTheme="majorHAnsi"/>
          <w:sz w:val="20"/>
          <w:szCs w:val="20"/>
        </w:rPr>
        <w:t>conferences</w:t>
      </w:r>
      <w:r w:rsidR="00803BF6">
        <w:rPr>
          <w:rFonts w:asciiTheme="majorHAnsi" w:hAnsiTheme="majorHAnsi"/>
          <w:sz w:val="20"/>
          <w:szCs w:val="20"/>
        </w:rPr>
        <w:t xml:space="preserve"> and educational events,</w:t>
      </w:r>
      <w:r w:rsidRPr="00090C53">
        <w:rPr>
          <w:rFonts w:asciiTheme="majorHAnsi" w:hAnsiTheme="majorHAnsi"/>
          <w:sz w:val="20"/>
          <w:szCs w:val="20"/>
        </w:rPr>
        <w:t xml:space="preserve"> and have access to free online courses approved for certification</w:t>
      </w:r>
      <w:r>
        <w:rPr>
          <w:rFonts w:asciiTheme="majorHAnsi" w:hAnsiTheme="majorHAnsi"/>
          <w:sz w:val="20"/>
          <w:szCs w:val="20"/>
        </w:rPr>
        <w:t>;</w:t>
      </w:r>
    </w:p>
    <w:p w14:paraId="707BD073" w14:textId="77777777" w:rsidR="00243830" w:rsidRPr="00243830" w:rsidRDefault="00243830" w:rsidP="00CD7A45">
      <w:pPr>
        <w:pStyle w:val="ListParagraph"/>
        <w:numPr>
          <w:ilvl w:val="0"/>
          <w:numId w:val="1"/>
        </w:numPr>
        <w:ind w:left="432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Agency, organization or team membership</w:t>
      </w:r>
      <w:r w:rsidR="00253A0D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 </w:t>
      </w:r>
      <w:r w:rsidR="00253A0D">
        <w:rPr>
          <w:rFonts w:asciiTheme="majorHAnsi" w:hAnsiTheme="majorHAnsi"/>
          <w:sz w:val="20"/>
          <w:szCs w:val="20"/>
        </w:rPr>
        <w:t>enjoy</w:t>
      </w:r>
      <w:r>
        <w:rPr>
          <w:rFonts w:asciiTheme="majorHAnsi" w:hAnsiTheme="majorHAnsi"/>
          <w:sz w:val="20"/>
          <w:szCs w:val="20"/>
        </w:rPr>
        <w:t xml:space="preserve"> individual member benefits</w:t>
      </w:r>
      <w:r w:rsidR="00253A0D">
        <w:rPr>
          <w:rFonts w:asciiTheme="majorHAnsi" w:hAnsiTheme="majorHAnsi"/>
          <w:sz w:val="20"/>
          <w:szCs w:val="20"/>
        </w:rPr>
        <w:t xml:space="preserve"> and r</w:t>
      </w:r>
      <w:r>
        <w:rPr>
          <w:rFonts w:asciiTheme="majorHAnsi" w:hAnsiTheme="majorHAnsi"/>
          <w:sz w:val="20"/>
          <w:szCs w:val="20"/>
        </w:rPr>
        <w:t>educed conference and certification fees for five (5) individuals</w:t>
      </w:r>
      <w:r w:rsidR="0082673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that can include </w:t>
      </w:r>
      <w:r w:rsidR="00826737">
        <w:rPr>
          <w:rFonts w:asciiTheme="majorHAnsi" w:hAnsiTheme="majorHAnsi"/>
          <w:sz w:val="20"/>
          <w:szCs w:val="20"/>
        </w:rPr>
        <w:t>interns</w:t>
      </w:r>
      <w:r>
        <w:rPr>
          <w:rFonts w:asciiTheme="majorHAnsi" w:hAnsiTheme="majorHAnsi"/>
          <w:sz w:val="20"/>
          <w:szCs w:val="20"/>
        </w:rPr>
        <w:t xml:space="preserve"> and/or volunteers.</w:t>
      </w:r>
      <w:r w:rsidR="00826737">
        <w:rPr>
          <w:rFonts w:asciiTheme="majorHAnsi" w:hAnsiTheme="majorHAnsi"/>
          <w:sz w:val="20"/>
          <w:szCs w:val="20"/>
        </w:rPr>
        <w:t xml:space="preserve"> A great recognition for </w:t>
      </w:r>
      <w:r w:rsidR="00E63C64">
        <w:rPr>
          <w:rFonts w:asciiTheme="majorHAnsi" w:hAnsiTheme="majorHAnsi"/>
          <w:sz w:val="20"/>
          <w:szCs w:val="20"/>
        </w:rPr>
        <w:t xml:space="preserve">the </w:t>
      </w:r>
      <w:r w:rsidR="00826737">
        <w:rPr>
          <w:rFonts w:asciiTheme="majorHAnsi" w:hAnsiTheme="majorHAnsi"/>
          <w:sz w:val="20"/>
          <w:szCs w:val="20"/>
        </w:rPr>
        <w:t>staff of your organization!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800"/>
        <w:gridCol w:w="1890"/>
        <w:gridCol w:w="2430"/>
      </w:tblGrid>
      <w:tr w:rsidR="00CD7A45" w:rsidRPr="00703E64" w14:paraId="707BD081" w14:textId="77777777" w:rsidTr="004A79EF">
        <w:trPr>
          <w:trHeight w:val="2961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BD074" w14:textId="77777777" w:rsidR="000065E3" w:rsidRDefault="000065E3" w:rsidP="000065E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707BD075" w14:textId="77777777" w:rsidR="000065E3" w:rsidRDefault="00A8225E" w:rsidP="000065E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ATSS </w:t>
            </w:r>
            <w:r w:rsidR="000065E3">
              <w:rPr>
                <w:rFonts w:ascii="Calibri" w:eastAsia="Calibri" w:hAnsi="Calibri" w:cs="Times New Roman"/>
                <w:b/>
                <w:sz w:val="18"/>
                <w:szCs w:val="18"/>
              </w:rPr>
              <w:t>MEMBERSHIP INFORMATION</w:t>
            </w:r>
          </w:p>
          <w:p w14:paraId="707BD076" w14:textId="77777777" w:rsidR="000065E3" w:rsidRDefault="00243830" w:rsidP="000065E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  <w:p w14:paraId="707BD077" w14:textId="77777777" w:rsidR="00CD7A45" w:rsidRPr="00703E64" w:rsidRDefault="000065E3" w:rsidP="000065E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Your n</w:t>
            </w:r>
            <w:r w:rsidR="00CD7A45"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ame: __________________________________________________ </w:t>
            </w:r>
            <w:r w:rsidR="00CD7A45">
              <w:rPr>
                <w:rFonts w:ascii="Calibri" w:eastAsia="Calibri" w:hAnsi="Calibri" w:cs="Times New Roman"/>
                <w:b/>
                <w:sz w:val="18"/>
                <w:szCs w:val="18"/>
              </w:rPr>
              <w:t>______________________________________________________</w:t>
            </w:r>
            <w:r w:rsidR="00CD7A45"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</w:t>
            </w:r>
          </w:p>
          <w:p w14:paraId="707BD078" w14:textId="77777777" w:rsidR="000065E3" w:rsidRDefault="000065E3" w:rsidP="000065E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707BD079" w14:textId="77777777" w:rsidR="00243830" w:rsidRDefault="00CD7A45" w:rsidP="00243830">
            <w:pPr>
              <w:spacing w:line="48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>Address: _________________________________________________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_____________________________________________________</w:t>
            </w:r>
            <w:r w:rsidR="00243830">
              <w:rPr>
                <w:rFonts w:ascii="Calibri" w:eastAsia="Calibri" w:hAnsi="Calibri" w:cs="Times New Roman"/>
                <w:b/>
                <w:sz w:val="18"/>
                <w:szCs w:val="18"/>
              </w:rPr>
              <w:t>_</w:t>
            </w:r>
            <w:r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  <w:p w14:paraId="707BD07A" w14:textId="77777777" w:rsidR="00243830" w:rsidRDefault="00243830" w:rsidP="00243830">
            <w:pPr>
              <w:spacing w:line="48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C</w:t>
            </w:r>
            <w:r w:rsidR="00CD7A45"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>ity:  ________________________________________________   State/Province:____________________________________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________</w:t>
            </w:r>
          </w:p>
          <w:p w14:paraId="707BD07B" w14:textId="77777777" w:rsidR="00CD7A45" w:rsidRPr="00703E64" w:rsidRDefault="00243830" w:rsidP="00243830">
            <w:pPr>
              <w:spacing w:line="48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Country:</w:t>
            </w:r>
            <w:r w:rsidR="00CD7A45"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______________________________________</w:t>
            </w:r>
            <w:r w:rsidR="00CD7A45">
              <w:rPr>
                <w:rFonts w:ascii="Calibri" w:eastAsia="Calibri" w:hAnsi="Calibri" w:cs="Times New Roman"/>
                <w:b/>
                <w:sz w:val="18"/>
                <w:szCs w:val="18"/>
              </w:rPr>
              <w:t>______</w:t>
            </w:r>
            <w:r w:rsidR="00CD7A45"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_     </w:t>
            </w:r>
            <w:r w:rsidR="00CD7A45">
              <w:rPr>
                <w:rFonts w:ascii="Calibri" w:eastAsia="Calibri" w:hAnsi="Calibri" w:cs="Times New Roman"/>
                <w:b/>
                <w:sz w:val="18"/>
                <w:szCs w:val="18"/>
              </w:rPr>
              <w:t>Postal Code:</w:t>
            </w:r>
            <w:r w:rsidR="00CD7A45"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___________________________________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__________</w:t>
            </w:r>
            <w:r w:rsidR="00CD7A45"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</w:t>
            </w:r>
          </w:p>
          <w:p w14:paraId="707BD07C" w14:textId="77777777" w:rsidR="00CD7A45" w:rsidRPr="00703E64" w:rsidRDefault="00243830" w:rsidP="00243830">
            <w:pPr>
              <w:spacing w:line="48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Mobile:</w:t>
            </w:r>
            <w:r w:rsidR="00CD7A45"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___________________________         Office____________________________       Home: _______________________________   </w:t>
            </w:r>
          </w:p>
          <w:p w14:paraId="707BD07D" w14:textId="77777777" w:rsidR="00CD7A45" w:rsidRDefault="00CD7A45" w:rsidP="00243830">
            <w:pPr>
              <w:spacing w:line="48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>Email ________________________________________________________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Date:</w:t>
            </w:r>
            <w:r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>__________________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________________________</w:t>
            </w:r>
            <w:r w:rsidR="00243830">
              <w:rPr>
                <w:rFonts w:ascii="Calibri" w:eastAsia="Calibri" w:hAnsi="Calibri" w:cs="Times New Roman"/>
                <w:b/>
                <w:sz w:val="18"/>
                <w:szCs w:val="18"/>
              </w:rPr>
              <w:t>____</w:t>
            </w:r>
            <w:r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  <w:p w14:paraId="707BD07E" w14:textId="77777777" w:rsidR="00CD7A45" w:rsidRDefault="00CD7A45" w:rsidP="00DD7809">
            <w:pPr>
              <w:spacing w:line="48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F00E1">
              <w:rPr>
                <w:rFonts w:ascii="Calibri" w:eastAsia="Calibri" w:hAnsi="Calibri" w:cs="Times New Roman"/>
                <w:sz w:val="18"/>
                <w:szCs w:val="18"/>
              </w:rPr>
              <w:t>Do you want this information to be listed in the online membership directory located on our website</w:t>
            </w:r>
            <w:r w:rsidR="00AF00E1">
              <w:rPr>
                <w:rFonts w:ascii="Calibri" w:eastAsia="Calibri" w:hAnsi="Calibri" w:cs="Times New Roman"/>
                <w:b/>
                <w:sz w:val="18"/>
                <w:szCs w:val="18"/>
              </w:rPr>
              <w:t>:</w:t>
            </w:r>
            <w:r w:rsidR="001034F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1034F2" w:rsidRPr="00AF00E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www</w:t>
            </w:r>
            <w:r w:rsidRPr="00AF00E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.</w:t>
            </w:r>
            <w:proofErr w:type="gramEnd"/>
            <w:r w:rsidRPr="00AF00E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atss.info</w:t>
            </w:r>
            <w:r w:rsidR="00AF00E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AF00E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sym w:font="Wingdings" w:char="F071"/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Yes  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sym w:font="Wingdings" w:char="F071"/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No</w:t>
            </w:r>
          </w:p>
          <w:p w14:paraId="707BD07F" w14:textId="77777777" w:rsidR="00CD7A45" w:rsidRPr="00CD7A45" w:rsidRDefault="00CD7A45" w:rsidP="00CD7A45">
            <w:pPr>
              <w:ind w:left="-8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7A45">
              <w:rPr>
                <w:rFonts w:ascii="Arial Narrow" w:hAnsi="Arial Narrow"/>
                <w:sz w:val="20"/>
                <w:szCs w:val="20"/>
              </w:rPr>
              <w:t xml:space="preserve">Please check all that apply. </w:t>
            </w:r>
            <w:r w:rsidR="001034F2" w:rsidRPr="00C22AF0">
              <w:rPr>
                <w:rFonts w:ascii="Arial Narrow" w:hAnsi="Arial Narrow"/>
                <w:b/>
                <w:sz w:val="20"/>
                <w:szCs w:val="20"/>
              </w:rPr>
              <w:t>Checks p</w:t>
            </w:r>
            <w:r w:rsidRPr="00C22AF0">
              <w:rPr>
                <w:rFonts w:ascii="Arial Narrow" w:hAnsi="Arial Narrow"/>
                <w:b/>
                <w:sz w:val="20"/>
                <w:szCs w:val="20"/>
              </w:rPr>
              <w:t>ayable in US funds only</w:t>
            </w:r>
            <w:r w:rsidRPr="00C22AF0">
              <w:rPr>
                <w:rFonts w:ascii="Arial Narrow" w:hAnsi="Arial Narrow"/>
                <w:sz w:val="20"/>
                <w:szCs w:val="20"/>
              </w:rPr>
              <w:t>.</w:t>
            </w:r>
            <w:r w:rsidRPr="00CD7A4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07BD080" w14:textId="77777777" w:rsidR="00CD7A45" w:rsidRPr="00C22AF0" w:rsidRDefault="00CD7A45" w:rsidP="00C22AF0">
            <w:pPr>
              <w:ind w:left="-81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22AF0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You may also </w:t>
            </w:r>
            <w:r w:rsidR="00C22AF0" w:rsidRPr="00C22AF0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join ATSS and </w:t>
            </w:r>
            <w:r w:rsidRPr="00C22AF0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pay by credit card on our website: </w:t>
            </w:r>
            <w:hyperlink r:id="rId7" w:history="1">
              <w:r w:rsidR="00A8225E" w:rsidRPr="00C22AF0">
                <w:rPr>
                  <w:rStyle w:val="Hyperlink"/>
                  <w:rFonts w:ascii="Arial Narrow" w:hAnsi="Arial Narrow"/>
                  <w:sz w:val="20"/>
                  <w:szCs w:val="20"/>
                  <w:highlight w:val="yellow"/>
                </w:rPr>
                <w:t>www.atss.info</w:t>
              </w:r>
            </w:hyperlink>
            <w:r w:rsidR="00C22AF0" w:rsidRPr="00C22AF0">
              <w:rPr>
                <w:rStyle w:val="Hyperlink"/>
                <w:rFonts w:ascii="Arial Narrow" w:hAnsi="Arial Narrow"/>
                <w:sz w:val="20"/>
                <w:szCs w:val="20"/>
                <w:highlight w:val="yellow"/>
              </w:rPr>
              <w:t>/membership</w:t>
            </w:r>
            <w:r w:rsidRPr="00C22AF0">
              <w:rPr>
                <w:rFonts w:ascii="Arial Narrow" w:hAnsi="Arial Narrow"/>
                <w:sz w:val="20"/>
                <w:szCs w:val="20"/>
                <w:highlight w:val="yellow"/>
              </w:rPr>
              <w:t>.</w:t>
            </w:r>
          </w:p>
        </w:tc>
      </w:tr>
      <w:tr w:rsidR="00CD7A45" w:rsidRPr="00703E64" w14:paraId="707BD086" w14:textId="77777777" w:rsidTr="004A79EF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4410" w:type="dxa"/>
          </w:tcPr>
          <w:p w14:paraId="707BD082" w14:textId="77777777" w:rsidR="00CD7A45" w:rsidRPr="00703E64" w:rsidRDefault="00CD7A45" w:rsidP="00DD7809">
            <w:pPr>
              <w:spacing w:before="12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Type of Membership </w:t>
            </w:r>
          </w:p>
        </w:tc>
        <w:tc>
          <w:tcPr>
            <w:tcW w:w="1800" w:type="dxa"/>
          </w:tcPr>
          <w:p w14:paraId="707BD083" w14:textId="77777777" w:rsidR="00CD7A45" w:rsidRPr="00703E64" w:rsidRDefault="00CD7A45" w:rsidP="00DD7809">
            <w:pPr>
              <w:spacing w:before="12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>1 YEAR</w:t>
            </w:r>
          </w:p>
        </w:tc>
        <w:tc>
          <w:tcPr>
            <w:tcW w:w="1890" w:type="dxa"/>
          </w:tcPr>
          <w:p w14:paraId="707BD084" w14:textId="77777777" w:rsidR="00CD7A45" w:rsidRPr="00703E64" w:rsidRDefault="00CD7A45" w:rsidP="00DD7809">
            <w:pPr>
              <w:spacing w:before="12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>2 YEAR</w:t>
            </w:r>
          </w:p>
        </w:tc>
        <w:tc>
          <w:tcPr>
            <w:tcW w:w="2430" w:type="dxa"/>
          </w:tcPr>
          <w:p w14:paraId="707BD085" w14:textId="77777777" w:rsidR="00CD7A45" w:rsidRPr="00703E64" w:rsidRDefault="00CD7A45" w:rsidP="00DD7809">
            <w:pPr>
              <w:spacing w:before="120" w:line="276" w:lineRule="auto"/>
              <w:ind w:right="468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b/>
                <w:sz w:val="18"/>
                <w:szCs w:val="18"/>
              </w:rPr>
              <w:t>Total</w:t>
            </w:r>
          </w:p>
        </w:tc>
      </w:tr>
      <w:tr w:rsidR="00CD7A45" w:rsidRPr="00703E64" w14:paraId="707BD08B" w14:textId="77777777" w:rsidTr="004A79EF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10" w:type="dxa"/>
          </w:tcPr>
          <w:p w14:paraId="707BD087" w14:textId="77777777" w:rsidR="00CD7A45" w:rsidRPr="00703E64" w:rsidRDefault="00CD7A45" w:rsidP="00DD7809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Individual</w:t>
            </w:r>
          </w:p>
        </w:tc>
        <w:tc>
          <w:tcPr>
            <w:tcW w:w="1800" w:type="dxa"/>
          </w:tcPr>
          <w:p w14:paraId="707BD088" w14:textId="77777777" w:rsidR="00CD7A45" w:rsidRPr="00703E64" w:rsidRDefault="00CD7A45" w:rsidP="00DD780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85.00</w:t>
            </w:r>
          </w:p>
        </w:tc>
        <w:tc>
          <w:tcPr>
            <w:tcW w:w="1890" w:type="dxa"/>
          </w:tcPr>
          <w:p w14:paraId="707BD089" w14:textId="77777777" w:rsidR="00CD7A45" w:rsidRPr="00703E64" w:rsidRDefault="00CD7A45" w:rsidP="00DD780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160.00</w:t>
            </w:r>
          </w:p>
        </w:tc>
        <w:tc>
          <w:tcPr>
            <w:tcW w:w="2430" w:type="dxa"/>
          </w:tcPr>
          <w:p w14:paraId="707BD08A" w14:textId="77777777" w:rsidR="00CD7A45" w:rsidRPr="00703E64" w:rsidRDefault="00CD7A45" w:rsidP="00DD7809">
            <w:pPr>
              <w:spacing w:line="276" w:lineRule="auto"/>
              <w:ind w:right="46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$______.00</w:t>
            </w:r>
          </w:p>
        </w:tc>
      </w:tr>
      <w:tr w:rsidR="00CD7A45" w:rsidRPr="00703E64" w14:paraId="707BD090" w14:textId="77777777" w:rsidTr="004A79EF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4410" w:type="dxa"/>
          </w:tcPr>
          <w:p w14:paraId="707BD08C" w14:textId="77777777" w:rsidR="00CD7A45" w:rsidRPr="00703E64" w:rsidRDefault="00CD7A45" w:rsidP="00DD7809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Student</w:t>
            </w:r>
          </w:p>
        </w:tc>
        <w:tc>
          <w:tcPr>
            <w:tcW w:w="1800" w:type="dxa"/>
          </w:tcPr>
          <w:p w14:paraId="707BD08D" w14:textId="77777777" w:rsidR="00CD7A45" w:rsidRPr="00703E64" w:rsidRDefault="00CD7A45" w:rsidP="00DD780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45.00</w:t>
            </w:r>
          </w:p>
        </w:tc>
        <w:tc>
          <w:tcPr>
            <w:tcW w:w="1890" w:type="dxa"/>
          </w:tcPr>
          <w:p w14:paraId="707BD08E" w14:textId="77777777" w:rsidR="00CD7A45" w:rsidRPr="00703E64" w:rsidRDefault="00CD7A45" w:rsidP="00DD780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90.00</w:t>
            </w:r>
          </w:p>
        </w:tc>
        <w:tc>
          <w:tcPr>
            <w:tcW w:w="2430" w:type="dxa"/>
          </w:tcPr>
          <w:p w14:paraId="707BD08F" w14:textId="77777777" w:rsidR="00CD7A45" w:rsidRPr="00703E64" w:rsidRDefault="00CD7A45" w:rsidP="00DD7809">
            <w:pPr>
              <w:spacing w:line="276" w:lineRule="auto"/>
              <w:ind w:right="46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$______.00</w:t>
            </w:r>
          </w:p>
        </w:tc>
      </w:tr>
      <w:tr w:rsidR="00CD7A45" w:rsidRPr="00703E64" w14:paraId="707BD095" w14:textId="77777777" w:rsidTr="004A79EF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10" w:type="dxa"/>
          </w:tcPr>
          <w:p w14:paraId="707BD091" w14:textId="77777777" w:rsidR="00CD7A45" w:rsidRPr="00703E64" w:rsidRDefault="00CD7A45" w:rsidP="00DD7809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Senior (65+)</w:t>
            </w:r>
          </w:p>
        </w:tc>
        <w:tc>
          <w:tcPr>
            <w:tcW w:w="1800" w:type="dxa"/>
          </w:tcPr>
          <w:p w14:paraId="707BD092" w14:textId="77777777" w:rsidR="00CD7A45" w:rsidRPr="00703E64" w:rsidRDefault="00A20B7F" w:rsidP="00DD780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45</w:t>
            </w:r>
            <w:r w:rsidR="00CD7A45" w:rsidRPr="00703E64">
              <w:rPr>
                <w:rFonts w:ascii="Calibri" w:eastAsia="Calibri" w:hAnsi="Calibri" w:cs="Times New Roman"/>
                <w:sz w:val="18"/>
                <w:szCs w:val="18"/>
              </w:rPr>
              <w:t>.00</w:t>
            </w:r>
          </w:p>
        </w:tc>
        <w:tc>
          <w:tcPr>
            <w:tcW w:w="1890" w:type="dxa"/>
          </w:tcPr>
          <w:p w14:paraId="707BD093" w14:textId="77777777" w:rsidR="00CD7A45" w:rsidRPr="00703E64" w:rsidRDefault="00CD7A45" w:rsidP="00DD780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90.00</w:t>
            </w:r>
          </w:p>
        </w:tc>
        <w:tc>
          <w:tcPr>
            <w:tcW w:w="2430" w:type="dxa"/>
          </w:tcPr>
          <w:p w14:paraId="707BD094" w14:textId="77777777" w:rsidR="00CD7A45" w:rsidRPr="00703E64" w:rsidRDefault="00CD7A45" w:rsidP="00DD7809">
            <w:pPr>
              <w:spacing w:line="276" w:lineRule="auto"/>
              <w:ind w:right="46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$______.00</w:t>
            </w:r>
          </w:p>
        </w:tc>
      </w:tr>
      <w:tr w:rsidR="00CD7A45" w:rsidRPr="00703E64" w14:paraId="707BD09A" w14:textId="77777777" w:rsidTr="004A79EF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4410" w:type="dxa"/>
          </w:tcPr>
          <w:p w14:paraId="707BD096" w14:textId="77777777" w:rsidR="00CD7A45" w:rsidRPr="00703E64" w:rsidRDefault="00CD7A45" w:rsidP="00DD7809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Agency/Team for 5 Members</w:t>
            </w:r>
          </w:p>
        </w:tc>
        <w:tc>
          <w:tcPr>
            <w:tcW w:w="1800" w:type="dxa"/>
          </w:tcPr>
          <w:p w14:paraId="707BD097" w14:textId="77777777" w:rsidR="00CD7A45" w:rsidRPr="00703E64" w:rsidRDefault="00CD7A45" w:rsidP="00DD7809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325.00</w:t>
            </w:r>
          </w:p>
        </w:tc>
        <w:tc>
          <w:tcPr>
            <w:tcW w:w="1890" w:type="dxa"/>
          </w:tcPr>
          <w:p w14:paraId="707BD098" w14:textId="77777777" w:rsidR="00CD7A45" w:rsidRPr="00703E64" w:rsidRDefault="00CD7A45" w:rsidP="00DD780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625.00</w:t>
            </w:r>
          </w:p>
        </w:tc>
        <w:tc>
          <w:tcPr>
            <w:tcW w:w="2430" w:type="dxa"/>
          </w:tcPr>
          <w:p w14:paraId="707BD099" w14:textId="77777777" w:rsidR="00CD7A45" w:rsidRPr="00703E64" w:rsidRDefault="00CD7A45" w:rsidP="00DD7809">
            <w:pPr>
              <w:spacing w:line="276" w:lineRule="auto"/>
              <w:ind w:right="46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03E64">
              <w:rPr>
                <w:rFonts w:ascii="Calibri" w:eastAsia="Calibri" w:hAnsi="Calibri" w:cs="Times New Roman"/>
                <w:sz w:val="18"/>
                <w:szCs w:val="18"/>
              </w:rPr>
              <w:t>$______.00</w:t>
            </w:r>
          </w:p>
        </w:tc>
      </w:tr>
    </w:tbl>
    <w:p w14:paraId="707BD09B" w14:textId="77777777" w:rsidR="00CD7A45" w:rsidRPr="000065E3" w:rsidRDefault="00CD7A45" w:rsidP="00CD7A45">
      <w:pPr>
        <w:pStyle w:val="Header"/>
        <w:jc w:val="center"/>
        <w:rPr>
          <w:rFonts w:asciiTheme="majorHAnsi" w:hAnsiTheme="majorHAnsi"/>
          <w:b/>
        </w:rPr>
      </w:pPr>
    </w:p>
    <w:p w14:paraId="707BD09C" w14:textId="3300ABC7" w:rsidR="00CD7A45" w:rsidRPr="000065E3" w:rsidRDefault="00243830" w:rsidP="00CD7A45">
      <w:pPr>
        <w:pStyle w:val="Header"/>
        <w:jc w:val="center"/>
        <w:rPr>
          <w:rFonts w:asciiTheme="majorHAnsi" w:hAnsiTheme="majorHAnsi"/>
          <w:b/>
        </w:rPr>
      </w:pPr>
      <w:r w:rsidRPr="000065E3">
        <w:rPr>
          <w:rFonts w:asciiTheme="majorHAnsi" w:hAnsiTheme="majorHAnsi"/>
          <w:b/>
        </w:rPr>
        <w:t xml:space="preserve">ATSS </w:t>
      </w:r>
      <w:r w:rsidRPr="000065E3">
        <w:rPr>
          <w:rFonts w:asciiTheme="majorHAnsi" w:hAnsiTheme="majorHAnsi"/>
          <w:b/>
        </w:rPr>
        <w:sym w:font="Wingdings" w:char="F09F"/>
      </w:r>
      <w:r w:rsidRPr="000065E3">
        <w:rPr>
          <w:rFonts w:asciiTheme="majorHAnsi" w:hAnsiTheme="majorHAnsi"/>
          <w:b/>
        </w:rPr>
        <w:t xml:space="preserve"> </w:t>
      </w:r>
      <w:r w:rsidR="00CD7A45" w:rsidRPr="000065E3">
        <w:rPr>
          <w:rFonts w:asciiTheme="majorHAnsi" w:hAnsiTheme="majorHAnsi"/>
          <w:b/>
        </w:rPr>
        <w:t>50</w:t>
      </w:r>
      <w:r w:rsidR="00813319">
        <w:rPr>
          <w:rFonts w:asciiTheme="majorHAnsi" w:hAnsiTheme="majorHAnsi"/>
          <w:b/>
        </w:rPr>
        <w:t>52</w:t>
      </w:r>
      <w:r w:rsidR="00CD7A45" w:rsidRPr="000065E3">
        <w:rPr>
          <w:rFonts w:asciiTheme="majorHAnsi" w:hAnsiTheme="majorHAnsi"/>
          <w:b/>
        </w:rPr>
        <w:t xml:space="preserve"> Old Buncombe Road, Suite </w:t>
      </w:r>
      <w:r w:rsidR="00813319">
        <w:rPr>
          <w:rFonts w:asciiTheme="majorHAnsi" w:hAnsiTheme="majorHAnsi"/>
          <w:b/>
        </w:rPr>
        <w:t>1</w:t>
      </w:r>
      <w:r w:rsidR="00CD7A45" w:rsidRPr="000065E3">
        <w:rPr>
          <w:rFonts w:asciiTheme="majorHAnsi" w:hAnsiTheme="majorHAnsi"/>
          <w:b/>
        </w:rPr>
        <w:t>-11, Greenville, South Carolina, USA 29617</w:t>
      </w:r>
    </w:p>
    <w:p w14:paraId="707BD09D" w14:textId="77777777" w:rsidR="00CD7A45" w:rsidRPr="000065E3" w:rsidRDefault="00CD7A45" w:rsidP="00CD7A45">
      <w:pPr>
        <w:pStyle w:val="Header"/>
        <w:jc w:val="center"/>
        <w:rPr>
          <w:rStyle w:val="Hyperlink"/>
          <w:rFonts w:asciiTheme="majorHAnsi" w:hAnsiTheme="majorHAnsi"/>
          <w:b/>
          <w:color w:val="auto"/>
          <w:u w:val="none"/>
        </w:rPr>
      </w:pPr>
      <w:r w:rsidRPr="000065E3">
        <w:rPr>
          <w:rFonts w:asciiTheme="majorHAnsi" w:hAnsiTheme="majorHAnsi"/>
          <w:b/>
        </w:rPr>
        <w:t xml:space="preserve">Phone: 864.294.4337 </w:t>
      </w:r>
      <w:r w:rsidR="00243830" w:rsidRPr="000065E3">
        <w:rPr>
          <w:rFonts w:asciiTheme="majorHAnsi" w:hAnsiTheme="majorHAnsi"/>
          <w:b/>
        </w:rPr>
        <w:sym w:font="Wingdings" w:char="F09F"/>
      </w:r>
      <w:r w:rsidRPr="000065E3">
        <w:rPr>
          <w:rFonts w:asciiTheme="majorHAnsi" w:hAnsiTheme="majorHAnsi"/>
          <w:b/>
        </w:rPr>
        <w:t xml:space="preserve"> </w:t>
      </w:r>
      <w:r w:rsidR="00243830" w:rsidRPr="000065E3">
        <w:rPr>
          <w:rFonts w:asciiTheme="majorHAnsi" w:hAnsiTheme="majorHAnsi"/>
          <w:b/>
        </w:rPr>
        <w:t>W</w:t>
      </w:r>
      <w:r w:rsidRPr="000065E3">
        <w:rPr>
          <w:rFonts w:asciiTheme="majorHAnsi" w:hAnsiTheme="majorHAnsi"/>
          <w:b/>
        </w:rPr>
        <w:t xml:space="preserve">ebsite: </w:t>
      </w:r>
      <w:r w:rsidR="00C64DDF">
        <w:rPr>
          <w:rFonts w:asciiTheme="majorHAnsi" w:hAnsiTheme="majorHAnsi"/>
          <w:b/>
        </w:rPr>
        <w:t>www.</w:t>
      </w:r>
      <w:r w:rsidRPr="000065E3">
        <w:rPr>
          <w:rFonts w:asciiTheme="majorHAnsi" w:hAnsiTheme="majorHAnsi"/>
          <w:b/>
        </w:rPr>
        <w:t xml:space="preserve">atss.info </w:t>
      </w:r>
      <w:r w:rsidR="00243830" w:rsidRPr="000065E3">
        <w:rPr>
          <w:rFonts w:asciiTheme="majorHAnsi" w:hAnsiTheme="majorHAnsi" w:cs="Times New Roman"/>
          <w:b/>
        </w:rPr>
        <w:sym w:font="Wingdings" w:char="F09F"/>
      </w:r>
      <w:r w:rsidR="00243830" w:rsidRPr="000065E3">
        <w:rPr>
          <w:rFonts w:asciiTheme="majorHAnsi" w:hAnsiTheme="majorHAnsi" w:cs="Times New Roman"/>
          <w:b/>
        </w:rPr>
        <w:t xml:space="preserve"> E</w:t>
      </w:r>
      <w:r w:rsidRPr="000065E3">
        <w:rPr>
          <w:rFonts w:asciiTheme="majorHAnsi" w:hAnsiTheme="majorHAnsi"/>
          <w:b/>
        </w:rPr>
        <w:t xml:space="preserve">mail: </w:t>
      </w:r>
      <w:hyperlink r:id="rId8" w:history="1">
        <w:r w:rsidRPr="000065E3">
          <w:rPr>
            <w:rStyle w:val="Hyperlink"/>
            <w:rFonts w:asciiTheme="majorHAnsi" w:hAnsiTheme="majorHAnsi"/>
            <w:b/>
            <w:color w:val="auto"/>
            <w:u w:val="none"/>
          </w:rPr>
          <w:t>admin@atss.info</w:t>
        </w:r>
      </w:hyperlink>
    </w:p>
    <w:p w14:paraId="707BD09E" w14:textId="270878EF" w:rsidR="0060514E" w:rsidRPr="000065E3" w:rsidRDefault="00CD7A45" w:rsidP="00CD7A45">
      <w:pPr>
        <w:pStyle w:val="Header"/>
        <w:jc w:val="center"/>
        <w:rPr>
          <w:rFonts w:asciiTheme="majorHAnsi" w:hAnsiTheme="majorHAnsi"/>
          <w:b/>
        </w:rPr>
      </w:pPr>
      <w:r w:rsidRPr="000065E3">
        <w:rPr>
          <w:rStyle w:val="Hyperlink"/>
          <w:rFonts w:asciiTheme="majorHAnsi" w:hAnsiTheme="majorHAnsi"/>
          <w:b/>
          <w:color w:val="auto"/>
          <w:u w:val="none"/>
        </w:rPr>
        <w:t>Jayne Crisp, CT</w:t>
      </w:r>
      <w:r w:rsidR="00E33ED1">
        <w:rPr>
          <w:rStyle w:val="Hyperlink"/>
          <w:rFonts w:asciiTheme="majorHAnsi" w:hAnsiTheme="majorHAnsi"/>
          <w:b/>
          <w:color w:val="auto"/>
          <w:u w:val="none"/>
        </w:rPr>
        <w:t>T</w:t>
      </w:r>
      <w:r w:rsidRPr="000065E3">
        <w:rPr>
          <w:rStyle w:val="Hyperlink"/>
          <w:rFonts w:asciiTheme="majorHAnsi" w:hAnsiTheme="majorHAnsi"/>
          <w:b/>
          <w:color w:val="auto"/>
          <w:u w:val="none"/>
        </w:rPr>
        <w:t>S, Administrator</w:t>
      </w:r>
    </w:p>
    <w:sectPr w:rsidR="0060514E" w:rsidRPr="000065E3" w:rsidSect="000065E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6E52"/>
    <w:multiLevelType w:val="hybridMultilevel"/>
    <w:tmpl w:val="6172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7271"/>
    <w:multiLevelType w:val="hybridMultilevel"/>
    <w:tmpl w:val="58ECB1C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3403E65"/>
    <w:multiLevelType w:val="hybridMultilevel"/>
    <w:tmpl w:val="6D92EA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085608300">
    <w:abstractNumId w:val="0"/>
  </w:num>
  <w:num w:numId="2" w16cid:durableId="1806267241">
    <w:abstractNumId w:val="2"/>
  </w:num>
  <w:num w:numId="3" w16cid:durableId="190900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45"/>
    <w:rsid w:val="00005A22"/>
    <w:rsid w:val="000065E3"/>
    <w:rsid w:val="000534A6"/>
    <w:rsid w:val="000A6C3C"/>
    <w:rsid w:val="000F3822"/>
    <w:rsid w:val="001034F2"/>
    <w:rsid w:val="001644E8"/>
    <w:rsid w:val="00243830"/>
    <w:rsid w:val="00253A0D"/>
    <w:rsid w:val="002C2AB4"/>
    <w:rsid w:val="004A5CDF"/>
    <w:rsid w:val="004A79EF"/>
    <w:rsid w:val="0060514E"/>
    <w:rsid w:val="007C7A9A"/>
    <w:rsid w:val="00803BF6"/>
    <w:rsid w:val="00813319"/>
    <w:rsid w:val="00826737"/>
    <w:rsid w:val="008A7966"/>
    <w:rsid w:val="008B4C4B"/>
    <w:rsid w:val="008D2A41"/>
    <w:rsid w:val="009D6CEA"/>
    <w:rsid w:val="00A03DB6"/>
    <w:rsid w:val="00A165F3"/>
    <w:rsid w:val="00A20B7F"/>
    <w:rsid w:val="00A3627F"/>
    <w:rsid w:val="00A8225E"/>
    <w:rsid w:val="00AA7149"/>
    <w:rsid w:val="00AD1774"/>
    <w:rsid w:val="00AF00E1"/>
    <w:rsid w:val="00C22AF0"/>
    <w:rsid w:val="00C64DDF"/>
    <w:rsid w:val="00CD7A45"/>
    <w:rsid w:val="00E0507E"/>
    <w:rsid w:val="00E24428"/>
    <w:rsid w:val="00E33ED1"/>
    <w:rsid w:val="00E62839"/>
    <w:rsid w:val="00E63C64"/>
    <w:rsid w:val="00F72EBA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D05F"/>
  <w15:docId w15:val="{56429456-8870-4040-B344-53D60808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45"/>
    <w:pPr>
      <w:spacing w:after="0" w:line="24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A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ts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s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Crisp</dc:creator>
  <cp:lastModifiedBy>Donald McGuinn</cp:lastModifiedBy>
  <cp:revision>2</cp:revision>
  <cp:lastPrinted>2022-04-19T15:45:00Z</cp:lastPrinted>
  <dcterms:created xsi:type="dcterms:W3CDTF">2022-04-19T15:46:00Z</dcterms:created>
  <dcterms:modified xsi:type="dcterms:W3CDTF">2022-04-19T15:46:00Z</dcterms:modified>
</cp:coreProperties>
</file>